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center"/>
      </w:pPr>
      <w:r>
        <w:rPr>
          <w:rFonts w:ascii="Arial" w:cs="Arial" w:eastAsia="Arial" w:hAnsi="Arial"/>
          <w:b/>
          <w:bCs/>
          <w:color w:val="111111"/>
          <w:sz w:val="52"/>
          <w:szCs w:val="52"/>
        </w:rPr>
        <w:t xml:space="preserve">MINESH PATEL</w:t>
      </w:r>
    </w:p>
    <w:p>
      <w:pPr>
        <w:spacing w:after="60" w:before="0"/>
        <w:jc w:val="center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Senior SDET  |  AI Test Engineer  |  ISTQB Advanced</w:t>
      </w:r>
    </w:p>
    <w:p>
      <w:pPr>
        <w:spacing w:after="20" w:before="0"/>
        <w:jc w:val="center"/>
      </w:pPr>
      <w:r>
        <w:rPr>
          <w:rFonts w:ascii="Arial" w:cs="Arial" w:eastAsia="Arial" w:hAnsi="Arial"/>
          <w:color w:val="1F6FEB"/>
          <w:sz w:val="19"/>
          <w:szCs w:val="19"/>
        </w:rPr>
        <w:t xml:space="preserve">minpatel78@gmail.com</w:t>
      </w:r>
      <w:r>
        <w:rPr>
          <w:rFonts w:ascii="Arial" w:cs="Arial" w:eastAsia="Arial" w:hAnsi="Arial"/>
          <w:color w:val="888888"/>
          <w:sz w:val="19"/>
          <w:szCs w:val="19"/>
        </w:rPr>
        <w:t xml:space="preserve">   |   </w:t>
      </w:r>
      <w:r>
        <w:rPr>
          <w:rFonts w:ascii="Arial" w:cs="Arial" w:eastAsia="Arial" w:hAnsi="Arial"/>
          <w:color w:val="555555"/>
          <w:sz w:val="19"/>
          <w:szCs w:val="19"/>
        </w:rPr>
        <w:t xml:space="preserve">+44 7956 172920</w:t>
      </w:r>
      <w:r>
        <w:rPr>
          <w:rFonts w:ascii="Arial" w:cs="Arial" w:eastAsia="Arial" w:hAnsi="Arial"/>
          <w:color w:val="888888"/>
          <w:sz w:val="19"/>
          <w:szCs w:val="19"/>
        </w:rPr>
        <w:t xml:space="preserve">   |   </w:t>
      </w:r>
      <w:r>
        <w:rPr>
          <w:rFonts w:ascii="Arial" w:cs="Arial" w:eastAsia="Arial" w:hAnsi="Arial"/>
          <w:color w:val="1F6FEB"/>
          <w:sz w:val="19"/>
          <w:szCs w:val="19"/>
        </w:rPr>
        <w:t xml:space="preserve">linkedin.com/in/minpatel</w:t>
      </w:r>
      <w:r>
        <w:rPr>
          <w:rFonts w:ascii="Arial" w:cs="Arial" w:eastAsia="Arial" w:hAnsi="Arial"/>
          <w:color w:val="888888"/>
          <w:sz w:val="19"/>
          <w:szCs w:val="19"/>
        </w:rPr>
        <w:t xml:space="preserve">   |   </w:t>
      </w:r>
      <w:r>
        <w:rPr>
          <w:rFonts w:ascii="Arial" w:cs="Arial" w:eastAsia="Arial" w:hAnsi="Arial"/>
          <w:color w:val="1F6FEB"/>
          <w:sz w:val="19"/>
          <w:szCs w:val="19"/>
        </w:rPr>
        <w:t xml:space="preserve">retailiqlabs.com</w:t>
      </w:r>
      <w:r>
        <w:rPr>
          <w:rFonts w:ascii="Arial" w:cs="Arial" w:eastAsia="Arial" w:hAnsi="Arial"/>
          <w:color w:val="888888"/>
          <w:sz w:val="19"/>
          <w:szCs w:val="19"/>
        </w:rPr>
        <w:t xml:space="preserve">   |   </w:t>
      </w:r>
      <w:r>
        <w:rPr>
          <w:rFonts w:ascii="Arial" w:cs="Arial" w:eastAsia="Arial" w:hAnsi="Arial"/>
          <w:color w:val="555555"/>
          <w:sz w:val="19"/>
          <w:szCs w:val="19"/>
        </w:rPr>
        <w:t xml:space="preserve">London, UK</w:t>
      </w:r>
    </w:p>
    <w:p>
      <w:pPr>
        <w:pBdr>
          <w:bottom w:val="single" w:color="1F6FEB" w:sz="6" w:space="1"/>
        </w:pBdr>
        <w:spacing w:after="60" w:before="60"/>
      </w:pPr>
      <w:r>
        <w:t xml:space="preserve"/>
      </w:r>
    </w:p>
    <w:p>
      <w:pPr>
        <w:pBdr>
          <w:bottom w:val="single" w:color="1F6FEB" w:sz="4" w:space="1"/>
        </w:pBdr>
        <w:spacing w:after="60" w:before="220"/>
      </w:pPr>
      <w:r>
        <w:rPr>
          <w:rFonts w:ascii="Arial" w:cs="Arial" w:eastAsia="Arial" w:hAnsi="Arial"/>
          <w:b/>
          <w:bCs/>
          <w:color w:val="1F6FEB"/>
          <w:sz w:val="22"/>
          <w:szCs w:val="22"/>
        </w:rPr>
        <w:t xml:space="preserve">PROFESSIONAL SUMMARY</w:t>
      </w:r>
    </w:p>
    <w:p>
      <w:pPr>
        <w:spacing w:after="60" w:before="80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Senior SDET with 10+ years delivering automation frameworks across Banking, Fintech, and EU regulatory institutions — now applying that rigour to AI-powered test tooling. </w:t>
      </w:r>
      <w:r>
        <w:rPr>
          <w:rFonts w:ascii="Arial" w:cs="Arial" w:eastAsia="Arial" w:hAnsi="Arial"/>
          <w:b/>
          <w:bCs/>
          <w:color w:val="111111"/>
          <w:sz w:val="20"/>
          <w:szCs w:val="20"/>
        </w:rPr>
        <w:t xml:space="preserve">At GSMA, recently built an AI-driven Postman collection generator using the Claude API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 — reading OpenAPI specs and Gherkin feature files to auto-generate test scripts for 50+ CAMARA APIs with minimal human input. Also integrated Claude with Postman MCP to enable AI-assisted API call review. 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Proven track record building test frameworks from scratch in Java, Python, JavaScript and C# across 7 organisations, with deep expertise in Identity &amp; Auth (OIDC, OAuth 2.0, ForgeRock), performance testing, and CI/CD.</w:t>
      </w:r>
    </w:p>
    <w:p>
      <w:pPr>
        <w:pBdr>
          <w:bottom w:val="single" w:color="1F6FEB" w:sz="4" w:space="1"/>
        </w:pBdr>
        <w:spacing w:after="60" w:before="220"/>
      </w:pPr>
      <w:r>
        <w:rPr>
          <w:rFonts w:ascii="Arial" w:cs="Arial" w:eastAsia="Arial" w:hAnsi="Arial"/>
          <w:b/>
          <w:bCs/>
          <w:color w:val="1F6FEB"/>
          <w:sz w:val="22"/>
          <w:szCs w:val="22"/>
        </w:rPr>
        <w:t xml:space="preserve">CORE TECHNICAL SKILLS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b/>
          <w:bCs/>
          <w:color w:val="111111"/>
          <w:sz w:val="20"/>
          <w:szCs w:val="20"/>
        </w:rPr>
        <w:t xml:space="preserve">AI Tooling (Recent): 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Claude API, Postman MCP, Prompt Engineering, Agentic Workflows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b/>
          <w:bCs/>
          <w:color w:val="111111"/>
          <w:sz w:val="20"/>
          <w:szCs w:val="20"/>
        </w:rPr>
        <w:t xml:space="preserve">Test Automation: 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Selenium, Playwright, Cypress, Appium, WebdriverIO, Cucumber/BDD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b/>
          <w:bCs/>
          <w:color w:val="111111"/>
          <w:sz w:val="20"/>
          <w:szCs w:val="20"/>
        </w:rPr>
        <w:t xml:space="preserve">API Testing: 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Postman, REST Assured, SoapUI, Karate, Fiddler — OIDC, OAuth 2.0, CAMARA APIs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b/>
          <w:bCs/>
          <w:color w:val="111111"/>
          <w:sz w:val="20"/>
          <w:szCs w:val="20"/>
        </w:rPr>
        <w:t xml:space="preserve">Programming: 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Python, JavaScript, Java, C#, Ruby, SQL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b/>
          <w:bCs/>
          <w:color w:val="111111"/>
          <w:sz w:val="20"/>
          <w:szCs w:val="20"/>
        </w:rPr>
        <w:t xml:space="preserve">Performance Testing: 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JMeter, K6, Gatling — load &amp; performance pipelines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b/>
          <w:bCs/>
          <w:color w:val="111111"/>
          <w:sz w:val="20"/>
          <w:szCs w:val="20"/>
        </w:rPr>
        <w:t xml:space="preserve">CI/CD &amp; DevOps: 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Jenkins, Azure DevOps, GitHub Actions, Docker, Kubernetes/EKS, Maven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b/>
          <w:bCs/>
          <w:color w:val="111111"/>
          <w:sz w:val="20"/>
          <w:szCs w:val="20"/>
        </w:rPr>
        <w:t xml:space="preserve">Security &amp; Accessibility: 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OWASP ZAP, ForgeRock IAM, PII, Penetration Testing, WCAG 2.1/AXE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b/>
          <w:bCs/>
          <w:color w:val="111111"/>
          <w:sz w:val="20"/>
          <w:szCs w:val="20"/>
        </w:rPr>
        <w:t xml:space="preserve">Full-Stack (Side Projects): 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React, FastAPI, PostgreSQL — personal projects in production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b/>
          <w:bCs/>
          <w:color w:val="111111"/>
          <w:sz w:val="20"/>
          <w:szCs w:val="20"/>
        </w:rPr>
        <w:t xml:space="preserve">Methodologies: 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Agile (Scrum/Kanban), BDD, TDD, Page Object Model, Data-Driven</w:t>
      </w:r>
    </w:p>
    <w:p>
      <w:pPr>
        <w:pBdr>
          <w:bottom w:val="single" w:color="1F6FEB" w:sz="4" w:space="1"/>
        </w:pBdr>
        <w:spacing w:after="60" w:before="220"/>
      </w:pPr>
      <w:r>
        <w:rPr>
          <w:rFonts w:ascii="Arial" w:cs="Arial" w:eastAsia="Arial" w:hAnsi="Arial"/>
          <w:b/>
          <w:bCs/>
          <w:color w:val="1F6FEB"/>
          <w:sz w:val="22"/>
          <w:szCs w:val="22"/>
        </w:rPr>
        <w:t xml:space="preserve">PROFESSIONAL EXPERIENCE</w:t>
      </w:r>
    </w:p>
    <w:p>
      <w:pPr>
        <w:tabs>
          <w:tab w:val="right" w:pos="10080"/>
        </w:tabs>
        <w:spacing w:after="30" w:before="180"/>
      </w:pPr>
      <w:r>
        <w:rPr>
          <w:rFonts w:ascii="Arial" w:cs="Arial" w:eastAsia="Arial" w:hAnsi="Arial"/>
          <w:b/>
          <w:bCs/>
          <w:color w:val="111111"/>
          <w:sz w:val="22"/>
          <w:szCs w:val="22"/>
        </w:rPr>
        <w:t xml:space="preserve">Open Gateway Sr Test Analyst — Senior Contractor</w:t>
      </w:r>
      <w:r>
        <w:rPr>
          <w:rFonts w:ascii="Arial" w:cs="Arial" w:eastAsia="Arial" w:hAnsi="Arial"/>
          <w:b/>
          <w:bCs/>
          <w:color w:val="00AA77"/>
          <w:sz w:val="18"/>
          <w:szCs w:val="18"/>
        </w:rPr>
        <w:t xml:space="preserve">  ● CURRENT</w:t>
      </w:r>
      <w:r>
        <w:rPr>
          <w:rFonts w:ascii="Arial" w:cs="Arial" w:eastAsia="Arial" w:hAnsi="Arial"/>
          <w:sz w:val="20"/>
          <w:szCs w:val="20"/>
        </w:rPr>
        <w:t xml:space="preserve">	</w:t>
      </w:r>
      <w:r>
        <w:rPr>
          <w:rFonts w:ascii="Arial" w:cs="Arial" w:eastAsia="Arial" w:hAnsi="Arial"/>
          <w:i/>
          <w:iCs/>
          <w:color w:val="888888"/>
          <w:sz w:val="19"/>
          <w:szCs w:val="19"/>
        </w:rPr>
        <w:t xml:space="preserve">Oct 2024 – Sep 2026</w:t>
      </w:r>
    </w:p>
    <w:p>
      <w:pPr>
        <w:spacing w:after="40" w:before="0"/>
      </w:pPr>
      <w:r>
        <w:rPr>
          <w:rFonts w:ascii="Arial" w:cs="Arial" w:eastAsia="Arial" w:hAnsi="Arial"/>
          <w:b/>
          <w:bCs/>
          <w:color w:val="1F6FEB"/>
          <w:sz w:val="20"/>
          <w:szCs w:val="20"/>
        </w:rPr>
        <w:t xml:space="preserve">GSMA</w:t>
      </w:r>
      <w:r>
        <w:rPr>
          <w:rFonts w:ascii="Arial" w:cs="Arial" w:eastAsia="Arial" w:hAnsi="Arial"/>
          <w:color w:val="888888"/>
          <w:sz w:val="19"/>
          <w:szCs w:val="19"/>
        </w:rPr>
        <w:t xml:space="preserve">  |  London, UK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Built an AI-driven Postman collection generator using the Claude API: reads OpenAPI specs and Gherkin feature files, learns patterns across 50+ CAMARA operator APIs, and outputs a master .js file to generate full Postman collections — drastically cutting manual scripting effort.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Integrated Claude with Postman MCP to connect AI directly to Postman for reviewing live API calls and inspecting responses.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Designed and implemented JavaScript-based API testing frameworks and Postman automation for CAMARA API compliance certification.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Set up testing environments and strategies for Identity and Consent Management; ensured compliance with OIDC and OAuth 2.0 authentication flows.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Ensured operator API compliance with TM Forum, GSMA, and CAMARA API specifications. Represented company at CAMARA API conference as sponsor.</w:t>
      </w:r>
    </w:p>
    <w:p>
      <w:pPr>
        <w:tabs>
          <w:tab w:val="right" w:pos="10080"/>
        </w:tabs>
        <w:spacing w:after="30" w:before="180"/>
      </w:pPr>
      <w:r>
        <w:rPr>
          <w:rFonts w:ascii="Arial" w:cs="Arial" w:eastAsia="Arial" w:hAnsi="Arial"/>
          <w:b/>
          <w:bCs/>
          <w:color w:val="111111"/>
          <w:sz w:val="22"/>
          <w:szCs w:val="22"/>
        </w:rPr>
        <w:t xml:space="preserve">Senior Test Analyst — Senior Contractor</w:t>
      </w:r>
      <w:r>
        <w:rPr>
          <w:rFonts w:ascii="Arial" w:cs="Arial" w:eastAsia="Arial" w:hAnsi="Arial"/>
          <w:b/>
          <w:bCs/>
          <w:color w:val="00AA77"/>
          <w:sz w:val="18"/>
          <w:szCs w:val="18"/>
        </w:rPr>
        <w:t xml:space="preserve"/>
      </w:r>
      <w:r>
        <w:rPr>
          <w:rFonts w:ascii="Arial" w:cs="Arial" w:eastAsia="Arial" w:hAnsi="Arial"/>
          <w:sz w:val="20"/>
          <w:szCs w:val="20"/>
        </w:rPr>
        <w:t xml:space="preserve">	</w:t>
      </w:r>
      <w:r>
        <w:rPr>
          <w:rFonts w:ascii="Arial" w:cs="Arial" w:eastAsia="Arial" w:hAnsi="Arial"/>
          <w:i/>
          <w:iCs/>
          <w:color w:val="888888"/>
          <w:sz w:val="19"/>
          <w:szCs w:val="19"/>
        </w:rPr>
        <w:t xml:space="preserve">Sep 2022 – Aug 2024</w:t>
      </w:r>
    </w:p>
    <w:p>
      <w:pPr>
        <w:spacing w:after="40" w:before="0"/>
      </w:pPr>
      <w:r>
        <w:rPr>
          <w:rFonts w:ascii="Arial" w:cs="Arial" w:eastAsia="Arial" w:hAnsi="Arial"/>
          <w:b/>
          <w:bCs/>
          <w:color w:val="1F6FEB"/>
          <w:sz w:val="20"/>
          <w:szCs w:val="20"/>
        </w:rPr>
        <w:t xml:space="preserve">Europol</w:t>
      </w:r>
      <w:r>
        <w:rPr>
          <w:rFonts w:ascii="Arial" w:cs="Arial" w:eastAsia="Arial" w:hAnsi="Arial"/>
          <w:color w:val="888888"/>
          <w:sz w:val="19"/>
          <w:szCs w:val="19"/>
        </w:rPr>
        <w:t xml:space="preserve">  |  Netherlands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Built Playwright and SpecFlow/C# automation frameworks for ETIAS — a complex EU criminal records management system for cross-border data sharing.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Set up Azure Load Testing pipelines, JMeter performance testing, and infrastructure scanning using Popeye on Kubernetes.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Security testing with OWASP ZAP; tested translation service APIs and third-party integrations; ran regression suites in Azure DevOps pipelines.</w:t>
      </w:r>
    </w:p>
    <w:p>
      <w:pPr>
        <w:tabs>
          <w:tab w:val="right" w:pos="10080"/>
        </w:tabs>
        <w:spacing w:after="30" w:before="180"/>
      </w:pPr>
      <w:r>
        <w:rPr>
          <w:rFonts w:ascii="Arial" w:cs="Arial" w:eastAsia="Arial" w:hAnsi="Arial"/>
          <w:b/>
          <w:bCs/>
          <w:color w:val="111111"/>
          <w:sz w:val="22"/>
          <w:szCs w:val="22"/>
        </w:rPr>
        <w:t xml:space="preserve">Sr SDET — Contractor</w:t>
      </w:r>
      <w:r>
        <w:rPr>
          <w:rFonts w:ascii="Arial" w:cs="Arial" w:eastAsia="Arial" w:hAnsi="Arial"/>
          <w:b/>
          <w:bCs/>
          <w:color w:val="00AA77"/>
          <w:sz w:val="18"/>
          <w:szCs w:val="18"/>
        </w:rPr>
        <w:t xml:space="preserve"/>
      </w:r>
      <w:r>
        <w:rPr>
          <w:rFonts w:ascii="Arial" w:cs="Arial" w:eastAsia="Arial" w:hAnsi="Arial"/>
          <w:sz w:val="20"/>
          <w:szCs w:val="20"/>
        </w:rPr>
        <w:t xml:space="preserve">	</w:t>
      </w:r>
      <w:r>
        <w:rPr>
          <w:rFonts w:ascii="Arial" w:cs="Arial" w:eastAsia="Arial" w:hAnsi="Arial"/>
          <w:i/>
          <w:iCs/>
          <w:color w:val="888888"/>
          <w:sz w:val="19"/>
          <w:szCs w:val="19"/>
        </w:rPr>
        <w:t xml:space="preserve">Jan 2022 – Sep 2022</w:t>
      </w:r>
    </w:p>
    <w:p>
      <w:pPr>
        <w:spacing w:after="40" w:before="0"/>
      </w:pPr>
      <w:r>
        <w:rPr>
          <w:rFonts w:ascii="Arial" w:cs="Arial" w:eastAsia="Arial" w:hAnsi="Arial"/>
          <w:b/>
          <w:bCs/>
          <w:color w:val="1F6FEB"/>
          <w:sz w:val="20"/>
          <w:szCs w:val="20"/>
        </w:rPr>
        <w:t xml:space="preserve">Checkout.com</w:t>
      </w:r>
      <w:r>
        <w:rPr>
          <w:rFonts w:ascii="Arial" w:cs="Arial" w:eastAsia="Arial" w:hAnsi="Arial"/>
          <w:color w:val="888888"/>
          <w:sz w:val="19"/>
          <w:szCs w:val="19"/>
        </w:rPr>
        <w:t xml:space="preserve">  |  London, UK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Built Cucumber API framework and Cypress E2E automation from scratch for a payments platform with ML-based fraud scoring.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Created a K6 performance testing pipeline on GitHub Actions simulating 100–1000 TPS payment transaction loads.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Collaborated on Playwright/C# back-end testing across full testing lifecycle including Test Strategy, Plans, and release activity.</w:t>
      </w:r>
    </w:p>
    <w:p>
      <w:pPr>
        <w:tabs>
          <w:tab w:val="right" w:pos="10080"/>
        </w:tabs>
        <w:spacing w:after="30" w:before="180"/>
      </w:pPr>
      <w:r>
        <w:rPr>
          <w:rFonts w:ascii="Arial" w:cs="Arial" w:eastAsia="Arial" w:hAnsi="Arial"/>
          <w:b/>
          <w:bCs/>
          <w:color w:val="111111"/>
          <w:sz w:val="22"/>
          <w:szCs w:val="22"/>
        </w:rPr>
        <w:t xml:space="preserve">Sr Automation Test Engineer — Contractor</w:t>
      </w:r>
      <w:r>
        <w:rPr>
          <w:rFonts w:ascii="Arial" w:cs="Arial" w:eastAsia="Arial" w:hAnsi="Arial"/>
          <w:b/>
          <w:bCs/>
          <w:color w:val="00AA77"/>
          <w:sz w:val="18"/>
          <w:szCs w:val="18"/>
        </w:rPr>
        <w:t xml:space="preserve"/>
      </w:r>
      <w:r>
        <w:rPr>
          <w:rFonts w:ascii="Arial" w:cs="Arial" w:eastAsia="Arial" w:hAnsi="Arial"/>
          <w:sz w:val="20"/>
          <w:szCs w:val="20"/>
        </w:rPr>
        <w:t xml:space="preserve">	</w:t>
      </w:r>
      <w:r>
        <w:rPr>
          <w:rFonts w:ascii="Arial" w:cs="Arial" w:eastAsia="Arial" w:hAnsi="Arial"/>
          <w:i/>
          <w:iCs/>
          <w:color w:val="888888"/>
          <w:sz w:val="19"/>
          <w:szCs w:val="19"/>
        </w:rPr>
        <w:t xml:space="preserve">Feb 2020 – Dec 2021</w:t>
      </w:r>
    </w:p>
    <w:p>
      <w:pPr>
        <w:spacing w:after="40" w:before="0"/>
      </w:pPr>
      <w:r>
        <w:rPr>
          <w:rFonts w:ascii="Arial" w:cs="Arial" w:eastAsia="Arial" w:hAnsi="Arial"/>
          <w:b/>
          <w:bCs/>
          <w:color w:val="1F6FEB"/>
          <w:sz w:val="20"/>
          <w:szCs w:val="20"/>
        </w:rPr>
        <w:t xml:space="preserve">Zopa Bank</w:t>
      </w:r>
      <w:r>
        <w:rPr>
          <w:rFonts w:ascii="Arial" w:cs="Arial" w:eastAsia="Arial" w:hAnsi="Arial"/>
          <w:color w:val="888888"/>
          <w:sz w:val="19"/>
          <w:szCs w:val="19"/>
        </w:rPr>
        <w:t xml:space="preserve">  |  London, UK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Built Python/pytest BDD API framework from scratch for a P2P lending microservices platform covering DD, ad-hoc, and card payment flows.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Created Karate-Gatling performance testing framework; set up Docker container regression suite via Jenkins EKS CI/CD pipeline.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Built Cypress admin UI automation with accessibility testing; supported QA chapter across teams.</w:t>
      </w:r>
    </w:p>
    <w:p>
      <w:pPr>
        <w:tabs>
          <w:tab w:val="right" w:pos="10080"/>
        </w:tabs>
        <w:spacing w:after="30" w:before="180"/>
      </w:pPr>
      <w:r>
        <w:rPr>
          <w:rFonts w:ascii="Arial" w:cs="Arial" w:eastAsia="Arial" w:hAnsi="Arial"/>
          <w:b/>
          <w:bCs/>
          <w:color w:val="111111"/>
          <w:sz w:val="22"/>
          <w:szCs w:val="22"/>
        </w:rPr>
        <w:t xml:space="preserve">Sr Automation Test Engineer — Contractor</w:t>
      </w:r>
      <w:r>
        <w:rPr>
          <w:rFonts w:ascii="Arial" w:cs="Arial" w:eastAsia="Arial" w:hAnsi="Arial"/>
          <w:b/>
          <w:bCs/>
          <w:color w:val="00AA77"/>
          <w:sz w:val="18"/>
          <w:szCs w:val="18"/>
        </w:rPr>
        <w:t xml:space="preserve"/>
      </w:r>
      <w:r>
        <w:rPr>
          <w:rFonts w:ascii="Arial" w:cs="Arial" w:eastAsia="Arial" w:hAnsi="Arial"/>
          <w:sz w:val="20"/>
          <w:szCs w:val="20"/>
        </w:rPr>
        <w:t xml:space="preserve">	</w:t>
      </w:r>
      <w:r>
        <w:rPr>
          <w:rFonts w:ascii="Arial" w:cs="Arial" w:eastAsia="Arial" w:hAnsi="Arial"/>
          <w:i/>
          <w:iCs/>
          <w:color w:val="888888"/>
          <w:sz w:val="19"/>
          <w:szCs w:val="19"/>
        </w:rPr>
        <w:t xml:space="preserve">May 2018 – Feb 2020</w:t>
      </w:r>
    </w:p>
    <w:p>
      <w:pPr>
        <w:spacing w:after="40" w:before="0"/>
      </w:pPr>
      <w:r>
        <w:rPr>
          <w:rFonts w:ascii="Arial" w:cs="Arial" w:eastAsia="Arial" w:hAnsi="Arial"/>
          <w:b/>
          <w:bCs/>
          <w:color w:val="1F6FEB"/>
          <w:sz w:val="20"/>
          <w:szCs w:val="20"/>
        </w:rPr>
        <w:t xml:space="preserve">Publicis Sapient (client: Lloyds Bank)</w:t>
      </w:r>
      <w:r>
        <w:rPr>
          <w:rFonts w:ascii="Arial" w:cs="Arial" w:eastAsia="Arial" w:hAnsi="Arial"/>
          <w:color w:val="888888"/>
          <w:sz w:val="19"/>
          <w:szCs w:val="19"/>
        </w:rPr>
        <w:t xml:space="preserve">  |  London, UK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Open Banking project (AISP, PISP, CoF): built App2App mobile automation from scratch using Appium for Android &amp; iOS with Sauce Labs.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Set up WebdriverIO/Node.js Selenium framework, Karate API testing, BDD Cucumber, and mock server for API request/response mocking.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Contributed to an internal Machine Learning Python library project. Set up X-Ray JIRA integration and WCAG 2.1 accessibility testing.</w:t>
      </w:r>
    </w:p>
    <w:p>
      <w:pPr>
        <w:pBdr>
          <w:bottom w:val="single" w:color="1F6FEB" w:sz="4" w:space="1"/>
        </w:pBdr>
        <w:spacing w:after="60" w:before="220"/>
      </w:pPr>
      <w:r>
        <w:rPr>
          <w:rFonts w:ascii="Arial" w:cs="Arial" w:eastAsia="Arial" w:hAnsi="Arial"/>
          <w:b/>
          <w:bCs/>
          <w:color w:val="1F6FEB"/>
          <w:sz w:val="22"/>
          <w:szCs w:val="22"/>
        </w:rPr>
        <w:t xml:space="preserve">PERSONAL &amp; FREELANCE PROJECTS</w:t>
      </w:r>
    </w:p>
    <w:p>
      <w:pPr>
        <w:spacing w:after="30" w:before="120"/>
      </w:pPr>
      <w:r>
        <w:rPr>
          <w:rFonts w:ascii="Arial" w:cs="Arial" w:eastAsia="Arial" w:hAnsi="Arial"/>
          <w:b/>
          <w:bCs/>
          <w:color w:val="111111"/>
          <w:sz w:val="21"/>
          <w:szCs w:val="21"/>
        </w:rPr>
        <w:t xml:space="preserve">RetailIQ Labs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  —  AI-powered retail analytics &amp; insights platform</w:t>
      </w:r>
      <w:r>
        <w:rPr>
          <w:rFonts w:ascii="Arial" w:cs="Arial" w:eastAsia="Arial" w:hAnsi="Arial"/>
          <w:color w:val="1F6FEB"/>
          <w:sz w:val="19"/>
          <w:szCs w:val="19"/>
        </w:rPr>
        <w:t xml:space="preserve">   retailiqlabs.com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Built and deployed a live retail analytics SaaS with AI-powered rule engine for insights generation. Roadmap includes Claude API-driven recommendations and stock prediction.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Stack: React, FastAPI, PostgreSQL — fully production-deployed.</w:t>
      </w:r>
    </w:p>
    <w:p>
      <w:pPr>
        <w:spacing w:after="30" w:before="120"/>
      </w:pPr>
      <w:r>
        <w:rPr>
          <w:rFonts w:ascii="Arial" w:cs="Arial" w:eastAsia="Arial" w:hAnsi="Arial"/>
          <w:b/>
          <w:bCs/>
          <w:color w:val="111111"/>
          <w:sz w:val="21"/>
          <w:szCs w:val="21"/>
        </w:rPr>
        <w:t xml:space="preserve">Personal Finance Manager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  —  Income, expense tracking &amp; budgeting web app</w:t>
      </w:r>
      <w:r>
        <w:rPr>
          <w:rFonts w:ascii="Arial" w:cs="Arial" w:eastAsia="Arial" w:hAnsi="Arial"/>
          <w:color w:val="1F6FEB"/>
          <w:sz w:val="19"/>
          <w:szCs w:val="19"/>
        </w:rPr>
        <w:t xml:space="preserve">   minesh.smelabs.io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Designed and built a full-stack personal finance management application; self-hosted and live. Planned features include AI-driven spend insights and investment tracking.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Stack: React, FastAPI, PostgreSQL.</w:t>
      </w:r>
    </w:p>
    <w:p>
      <w:pPr>
        <w:pBdr>
          <w:bottom w:val="single" w:color="1F6FEB" w:sz="4" w:space="1"/>
        </w:pBdr>
        <w:spacing w:after="60" w:before="220"/>
      </w:pPr>
      <w:r>
        <w:rPr>
          <w:rFonts w:ascii="Arial" w:cs="Arial" w:eastAsia="Arial" w:hAnsi="Arial"/>
          <w:b/>
          <w:bCs/>
          <w:color w:val="1F6FEB"/>
          <w:sz w:val="22"/>
          <w:szCs w:val="22"/>
        </w:rPr>
        <w:t xml:space="preserve">CERTIFICATIONS &amp; EDUCATION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ISTQB Certified Tester Advanced Level — Test Automation Engineer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ISTQB Certified Tester — Foundation Level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Bachelor of Engineering (Chemical) — Undergraduate Degree</w:t>
      </w:r>
    </w:p>
    <w:p>
      <w:pPr>
        <w:spacing w:after="0" w:before="80"/>
      </w:pPr>
      <w:r>
        <w:t xml:space="preserve"/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▸"/>
      <w:lvlJc w:val="left"/>
      <w:pPr>
        <w:ind w:left="480" w:hanging="30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2026-06-05T13:38:14.486Z</dcterms:created>
  <dcterms:modified xsi:type="dcterms:W3CDTF">2026-06-05T13:38:14.487Z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